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Познание.</w:t>
      </w:r>
    </w:p>
    <w:p>
      <w:pPr>
        <w:pStyle w:val="Normal"/>
        <w:jc w:val="center"/>
        <w:rPr>
          <w:b/>
          <w:b/>
          <w:bCs/>
          <w:i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Знание в узком смысле </w:t>
      </w:r>
      <w:r>
        <w:rPr>
          <w:sz w:val="28"/>
          <w:szCs w:val="28"/>
        </w:rPr>
        <w:t>- любого рода информация.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Знание в широком смысле </w:t>
      </w:r>
      <w:r>
        <w:rPr>
          <w:sz w:val="28"/>
          <w:szCs w:val="28"/>
        </w:rPr>
        <w:t>- подтвержденная научными средствами информация.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Знание </w:t>
      </w:r>
      <w:r>
        <w:rPr>
          <w:sz w:val="28"/>
          <w:szCs w:val="28"/>
        </w:rPr>
        <w:t xml:space="preserve">- проверенный практикой </w:t>
      </w:r>
      <w:r>
        <w:rPr>
          <w:b/>
          <w:bCs/>
          <w:sz w:val="28"/>
          <w:szCs w:val="28"/>
        </w:rPr>
        <w:t>результат</w:t>
      </w:r>
      <w:r>
        <w:rPr>
          <w:sz w:val="28"/>
          <w:szCs w:val="28"/>
        </w:rPr>
        <w:t xml:space="preserve"> познавательной деятельности.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Бэкон: </w:t>
      </w:r>
      <w:r>
        <w:rPr>
          <w:sz w:val="28"/>
          <w:szCs w:val="28"/>
        </w:rPr>
        <w:t>« Знание-сила».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Познание </w:t>
      </w:r>
      <w:r>
        <w:rPr>
          <w:sz w:val="28"/>
          <w:szCs w:val="28"/>
        </w:rPr>
        <w:t xml:space="preserve">- обусловленный общественно-исторической практикой </w:t>
      </w:r>
      <w:r>
        <w:rPr>
          <w:b/>
          <w:bCs/>
          <w:sz w:val="28"/>
          <w:szCs w:val="28"/>
        </w:rPr>
        <w:t>процесс</w:t>
      </w:r>
      <w:r>
        <w:rPr>
          <w:sz w:val="28"/>
          <w:szCs w:val="28"/>
        </w:rPr>
        <w:t xml:space="preserve"> приобретения и развития знаний, его постоянное углубление, расширение и совершенствование.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Гносеология</w:t>
      </w:r>
      <w:r>
        <w:rPr>
          <w:sz w:val="28"/>
          <w:szCs w:val="28"/>
        </w:rPr>
        <w:t>- учение о познании.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Онтология</w:t>
      </w:r>
      <w:r>
        <w:rPr>
          <w:sz w:val="28"/>
          <w:szCs w:val="28"/>
        </w:rPr>
        <w:t xml:space="preserve">- учение о бытие. 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Бытие</w:t>
      </w:r>
      <w:r>
        <w:rPr>
          <w:sz w:val="28"/>
          <w:szCs w:val="28"/>
        </w:rPr>
        <w:t>- мир вокруг нас.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Субъект познания </w:t>
      </w:r>
      <w:r>
        <w:rPr>
          <w:sz w:val="28"/>
          <w:szCs w:val="28"/>
        </w:rPr>
        <w:t>- познающий человек.</w:t>
      </w:r>
    </w:p>
    <w:p>
      <w:pPr>
        <w:pStyle w:val="Normal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Объект- </w:t>
      </w:r>
      <w:r>
        <w:rPr>
          <w:bCs/>
          <w:sz w:val="28"/>
          <w:szCs w:val="28"/>
        </w:rPr>
        <w:t>то или кто познаётся.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Субъект и объект могут совпадать.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Познание может быть произвольным (ожог) и организованным.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Виды познания: </w:t>
      </w:r>
    </w:p>
    <w:p>
      <w:pPr>
        <w:pStyle w:val="Normal"/>
        <w:numPr>
          <w:ilvl w:val="0"/>
          <w:numId w:val="1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чувственное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нем участвуют вкус, осязание, зрение, слух, обоняние.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Формы чувственного познания: 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Ощущение</w:t>
      </w:r>
      <w:r>
        <w:rPr>
          <w:sz w:val="28"/>
          <w:szCs w:val="28"/>
        </w:rPr>
        <w:t>- отражение отдельных свойств  предмета и качеств окружающего мира, которые непосредственно воздействуют на органы чувств (стол - холодный)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Восприятие </w:t>
      </w:r>
      <w:r>
        <w:rPr>
          <w:sz w:val="28"/>
          <w:szCs w:val="28"/>
        </w:rPr>
        <w:t>- целостный образ предмета (стол - холодный, гладкий, теплый)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Представление </w:t>
      </w:r>
      <w:r>
        <w:rPr>
          <w:sz w:val="28"/>
          <w:szCs w:val="28"/>
        </w:rPr>
        <w:t>- чувственный образ предмета, сохраняемый в памяти (представление объекта с закрытыми глазами)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Ученые, считающие основным источником знаний чувственный опыт </w:t>
      </w:r>
      <w:r>
        <w:rPr>
          <w:b/>
          <w:bCs/>
          <w:sz w:val="28"/>
          <w:szCs w:val="28"/>
        </w:rPr>
        <w:t>- эмпирики</w:t>
      </w:r>
      <w:r>
        <w:rPr>
          <w:sz w:val="28"/>
          <w:szCs w:val="28"/>
        </w:rPr>
        <w:t xml:space="preserve"> (Беркли, Юм, Бэкон, Мах).</w:t>
      </w:r>
    </w:p>
    <w:p>
      <w:pPr>
        <w:pStyle w:val="Normal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Сенсуализм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— течение, согласно которому ощущение и восприятие являются основными формами познания (Локк, Кандильяк)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Особенности чувственного познания: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отражает только признаки предметов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пассивное, человек не способен изменить чувства ( холодное это холодное)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нельзя постичь сущности предметов и их свойств</w:t>
      </w:r>
    </w:p>
    <w:p>
      <w:pPr>
        <w:pStyle w:val="Normal"/>
        <w:numPr>
          <w:ilvl w:val="1"/>
          <w:numId w:val="4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рациональное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Связано с мыслительными операциями: анализ, синтез, сравнение, уподобление, абстрагирование, обобщение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Формы рационального познания: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Понятие</w:t>
      </w:r>
      <w:r>
        <w:rPr>
          <w:sz w:val="28"/>
          <w:szCs w:val="28"/>
        </w:rPr>
        <w:t>- мысль, отражающая предметы в их общих и существенных признаках (стол, стул- мебель; классификация)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Суждение</w:t>
      </w:r>
      <w:r>
        <w:rPr>
          <w:sz w:val="28"/>
          <w:szCs w:val="28"/>
        </w:rPr>
        <w:t>- форма мысли, в которой через связь понятий утверждается или отрицается что-либо. ( Муха - насекомое.Соловей- не насекомое.)</w:t>
      </w:r>
    </w:p>
    <w:p>
      <w:pPr>
        <w:pStyle w:val="Normal"/>
        <w:numPr>
          <w:ilvl w:val="0"/>
          <w:numId w:val="5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Умозаключение-</w:t>
      </w:r>
      <w:r>
        <w:rPr>
          <w:sz w:val="28"/>
          <w:szCs w:val="28"/>
        </w:rPr>
        <w:t xml:space="preserve"> форма мысли в виде рассуждения, в ходе которой из одного или нескольких суждений выводится новое (У мухи есть крылья, значит, она летает).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</w:t>
      </w:r>
      <w:r>
        <w:rPr>
          <w:i/>
          <w:iCs/>
          <w:sz w:val="28"/>
          <w:szCs w:val="28"/>
        </w:rPr>
        <w:t>-  индукция -</w:t>
      </w:r>
      <w:r>
        <w:rPr>
          <w:sz w:val="28"/>
          <w:szCs w:val="28"/>
        </w:rPr>
        <w:t xml:space="preserve"> от частного к общему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-</w:t>
      </w:r>
      <w:r>
        <w:rPr>
          <w:i/>
          <w:iCs/>
          <w:sz w:val="28"/>
          <w:szCs w:val="28"/>
        </w:rPr>
        <w:t xml:space="preserve"> дедукция </w:t>
      </w:r>
      <w:r>
        <w:rPr>
          <w:sz w:val="28"/>
          <w:szCs w:val="28"/>
        </w:rPr>
        <w:t>- от общего к частному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-</w:t>
      </w:r>
      <w:r>
        <w:rPr>
          <w:i/>
          <w:iCs/>
          <w:sz w:val="28"/>
          <w:szCs w:val="28"/>
        </w:rPr>
        <w:t xml:space="preserve">аналогия- </w:t>
      </w:r>
      <w:r>
        <w:rPr>
          <w:iCs/>
          <w:sz w:val="28"/>
          <w:szCs w:val="28"/>
        </w:rPr>
        <w:t>сходство нетождественных объектов в некоторых сторонах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Ученые, считающие основным источником знаний разум -</w:t>
      </w:r>
      <w:r>
        <w:rPr>
          <w:b/>
          <w:bCs/>
          <w:sz w:val="28"/>
          <w:szCs w:val="28"/>
        </w:rPr>
        <w:t xml:space="preserve"> рационалисты</w:t>
      </w:r>
      <w:r>
        <w:rPr>
          <w:sz w:val="28"/>
          <w:szCs w:val="28"/>
        </w:rPr>
        <w:t xml:space="preserve"> (Декарт, Спиноза, Кант, Фихте, Шеллинг, Гегель).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Особенности рационального познания: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имеет обобщенный характер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носит абстрактный характер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активно и целенаправленно</w:t>
      </w:r>
    </w:p>
    <w:p>
      <w:pPr>
        <w:pStyle w:val="Normal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связано с речью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 познания - истина.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Ложь -</w:t>
      </w:r>
      <w:r>
        <w:rPr>
          <w:sz w:val="28"/>
          <w:szCs w:val="28"/>
        </w:rPr>
        <w:t xml:space="preserve"> преднамеренное искажение действительности.</w:t>
      </w:r>
    </w:p>
    <w:p>
      <w:pPr>
        <w:pStyle w:val="Normal"/>
        <w:rPr>
          <w:i/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Заблуждение - </w:t>
      </w:r>
      <w:r>
        <w:rPr>
          <w:iCs/>
          <w:sz w:val="28"/>
          <w:szCs w:val="28"/>
        </w:rPr>
        <w:t>непреднамеренное искажение действительности.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Истина</w:t>
      </w:r>
      <w:r>
        <w:rPr>
          <w:sz w:val="28"/>
          <w:szCs w:val="28"/>
        </w:rPr>
        <w:t>- знание, соответствующее своему предмету, совпадающее с ним.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истины: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объективность- независимость от сознания человека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конкретность</w:t>
      </w:r>
    </w:p>
    <w:p>
      <w:pPr>
        <w:pStyle w:val="Normal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это процесс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Виды истины: 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Абсолютная </w:t>
      </w:r>
      <w:r>
        <w:rPr>
          <w:sz w:val="28"/>
          <w:szCs w:val="28"/>
        </w:rPr>
        <w:t>- полное, исчерпывающее знание о предмете (2*2=4)</w:t>
      </w:r>
    </w:p>
    <w:p>
      <w:pPr>
        <w:pStyle w:val="Normal"/>
        <w:numPr>
          <w:ilvl w:val="0"/>
          <w:numId w:val="8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Относительная </w:t>
      </w:r>
      <w:r>
        <w:rPr>
          <w:sz w:val="28"/>
          <w:szCs w:val="28"/>
        </w:rPr>
        <w:t>- изменчивое знание по мере развития познания. Заменяется на новую или становится заблуждением.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Критерий истины- практика.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Формы практики: 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материальное производство (ВГО)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социально-преобразующая деятельность (накопленный опыт)</w:t>
      </w:r>
    </w:p>
    <w:p>
      <w:pPr>
        <w:pStyle w:val="Normal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научный эксперимент.</w:t>
      </w:r>
    </w:p>
    <w:p>
      <w:pPr>
        <w:pStyle w:val="Normal"/>
        <w:ind w:left="720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Функции практики:</w:t>
      </w:r>
    </w:p>
    <w:p>
      <w:pPr>
        <w:pStyle w:val="Normal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практика- источник познания</w:t>
      </w:r>
    </w:p>
    <w:p>
      <w:pPr>
        <w:pStyle w:val="Normal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практика – основа познания</w:t>
      </w:r>
    </w:p>
    <w:p>
      <w:pPr>
        <w:pStyle w:val="Normal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практика – цель познания</w:t>
      </w:r>
    </w:p>
    <w:p>
      <w:pPr>
        <w:pStyle w:val="Normal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практика – критерий истины.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Пути познания:</w:t>
      </w:r>
    </w:p>
    <w:p>
      <w:pPr>
        <w:pStyle w:val="Normal"/>
        <w:numPr>
          <w:ilvl w:val="0"/>
          <w:numId w:val="10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Ненаучный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а) мифологический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б) жизненный опыт( обыденное)- получение знаний - побочный продукт, не претендует на теоретическое обоснование. Констатация фактов и их описание. Знания - набор сведений.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в) народная мудрость - обобщенные практические знания: афоризмы, поговорки, суждения, загадки, свод рецептов поведения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г) здравый смысл - стихийно складывающиеся знания под воздействием повседневного опыта ( если не знаешь - не трогай).Противостоит выдуманным схемам и штампам.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д) художественно-образный</w:t>
      </w:r>
    </w:p>
    <w:p>
      <w:pPr>
        <w:pStyle w:val="Normal"/>
        <w:numPr>
          <w:ilvl w:val="0"/>
          <w:numId w:val="10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Научный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Паранаука </w:t>
      </w:r>
      <w:r>
        <w:rPr>
          <w:sz w:val="28"/>
          <w:szCs w:val="28"/>
        </w:rPr>
        <w:t>- околонаучное знание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Особенности научного познания: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стремится к максимальной объективности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стремится к получению таких знаний, которые были бы важны не только для настоящих, но и для будущих поколений.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Использует особый научный язык</w:t>
      </w:r>
    </w:p>
    <w:p>
      <w:pPr>
        <w:pStyle w:val="Normal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использует особые методы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Уровни научного познания: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1.э</w:t>
      </w:r>
      <w:r>
        <w:rPr>
          <w:b/>
          <w:bCs/>
          <w:sz w:val="28"/>
          <w:szCs w:val="28"/>
        </w:rPr>
        <w:t xml:space="preserve">мпирический </w:t>
      </w:r>
      <w:r>
        <w:rPr>
          <w:sz w:val="28"/>
          <w:szCs w:val="28"/>
        </w:rPr>
        <w:t>- в основе описание предметов и явлений ( закон Ома)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теоретический </w:t>
      </w:r>
      <w:r>
        <w:rPr>
          <w:sz w:val="28"/>
          <w:szCs w:val="28"/>
        </w:rPr>
        <w:t>-  в основе законы, принципы, научные теории, в которых раскрывается сущность познавательных процессов, законы, которые нельзя наблюдать (  теория относительности Эйнштейна)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Методы научного познания: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наблюдение- изучение отдельных предметов и явлений, получение знаний о внешних свойствах и признаках. Опирается на чувственное познание, итог-описание. Эмпирический метод.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эксперимент- метод осуществляется в строго определённых условиях. Эмпирический метод.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сравнение. Эмпирический метод.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воображение. Теоретический метод.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выдвижение гипотез. Теоретический метод.</w:t>
      </w:r>
    </w:p>
    <w:p>
      <w:pPr>
        <w:pStyle w:val="Normal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построение теоретических моделей. Теоретический метод.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Направления в развитии научных знаний: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постепенное накопление- НТП</w:t>
      </w:r>
    </w:p>
    <w:p>
      <w:pPr>
        <w:pStyle w:val="Normal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научная революция ( Эйнштейн)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b23d9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character" w:styleId="ListLabel10">
    <w:name w:val="ListLabel 10"/>
    <w:qFormat/>
    <w:rPr>
      <w:rFonts w:cs="OpenSymbol"/>
      <w:sz w:val="28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LibreOffice/5.2.3.3$Windows_x86 LibreOffice_project/d54a8868f08a7b39642414cf2c8ef2f228f780cf</Application>
  <Pages>4</Pages>
  <Words>625</Words>
  <Characters>4254</Characters>
  <CharactersWithSpaces>4798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2012-01-20T12:44:00Z</dcterms:created>
  <dc:creator>Александр</dc:creator>
  <dc:description/>
  <dc:language>ru-RU</dc:language>
  <cp:lastModifiedBy>Александр</cp:lastModifiedBy>
  <dcterms:modified xsi:type="dcterms:W3CDTF">2012-01-20T12:44:00Z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